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408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86MS0032-01-202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175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 w:line="317" w:lineRule="atLeast"/>
        <w:ind w:left="797" w:right="499" w:hanging="797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мая 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>. Лянтор</w:t>
      </w:r>
    </w:p>
    <w:p>
      <w:pPr>
        <w:widowControl w:val="0"/>
        <w:spacing w:before="0" w:after="0" w:line="317" w:lineRule="atLeast"/>
        <w:ind w:left="58" w:right="29" w:firstLine="672"/>
        <w:jc w:val="both"/>
      </w:pPr>
    </w:p>
    <w:p>
      <w:pPr>
        <w:widowControl w:val="0"/>
        <w:spacing w:before="0" w:after="0" w:line="317" w:lineRule="atLeast"/>
        <w:ind w:left="58" w:right="29" w:firstLine="67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района Хан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sz w:val="28"/>
          <w:szCs w:val="28"/>
        </w:rPr>
        <w:t>-Мансийского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Светлана Валерьевна Михеева, </w:t>
      </w:r>
    </w:p>
    <w:p>
      <w:pPr>
        <w:widowControl w:val="0"/>
        <w:spacing w:before="0" w:after="0" w:line="317" w:lineRule="atLeast"/>
        <w:ind w:left="10" w:right="29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дрес: </w:t>
      </w:r>
      <w:r>
        <w:rPr>
          <w:rFonts w:ascii="Times New Roman" w:eastAsia="Times New Roman" w:hAnsi="Times New Roman" w:cs="Times New Roman"/>
          <w:sz w:val="28"/>
          <w:szCs w:val="28"/>
        </w:rPr>
        <w:t>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Сургутский район, г. Лянтор, </w:t>
      </w:r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алавата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Юлаева, 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Рычкова Максима Николаевича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2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23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вше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03.05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>в 00:01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 - Югра, Тюменс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кая область, Сургутский район, </w:t>
      </w:r>
      <w:r>
        <w:rPr>
          <w:rStyle w:val="cat-UserDefinedgrp-23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Рычков 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уплатил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руб., назначенный на осн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86314339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17.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за совершение 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>ст. 20.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предусмотренный ст. 32.2 КоАП РФ.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Рычков М</w:t>
      </w:r>
      <w:r>
        <w:rPr>
          <w:rFonts w:ascii="Times New Roman" w:eastAsia="Times New Roman" w:hAnsi="Times New Roman" w:cs="Times New Roman"/>
          <w:sz w:val="28"/>
          <w:szCs w:val="28"/>
        </w:rPr>
        <w:t>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вину в совершении правонарушения признал.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 </w:t>
      </w:r>
      <w:r>
        <w:rPr>
          <w:rFonts w:ascii="Times New Roman" w:eastAsia="Times New Roman" w:hAnsi="Times New Roman" w:cs="Times New Roman"/>
          <w:sz w:val="28"/>
          <w:szCs w:val="28"/>
        </w:rPr>
        <w:t>Рычкова М</w:t>
      </w:r>
      <w:r>
        <w:rPr>
          <w:rFonts w:ascii="Times New Roman" w:eastAsia="Times New Roman" w:hAnsi="Times New Roman" w:cs="Times New Roman"/>
          <w:sz w:val="28"/>
          <w:szCs w:val="28"/>
        </w:rPr>
        <w:t>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317059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</w:t>
      </w:r>
      <w:r>
        <w:rPr>
          <w:rFonts w:ascii="Times New Roman" w:eastAsia="Times New Roman" w:hAnsi="Times New Roman" w:cs="Times New Roman"/>
          <w:sz w:val="28"/>
          <w:szCs w:val="28"/>
        </w:rPr>
        <w:t>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86314339 от 17.02.2024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совершение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>ст. 20.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назначено наказание в виде штрафа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судом </w:t>
      </w:r>
      <w:r>
        <w:rPr>
          <w:rFonts w:ascii="Times New Roman" w:eastAsia="Times New Roman" w:hAnsi="Times New Roman" w:cs="Times New Roman"/>
          <w:sz w:val="28"/>
          <w:szCs w:val="28"/>
        </w:rPr>
        <w:t>оценены в совокупности с другими матери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алами дела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ст. 26.11 Кодекса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Исследовав, материалы административного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судья приходит к выводу, что 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</w:t>
      </w:r>
      <w:r>
        <w:rPr>
          <w:rFonts w:ascii="Times New Roman" w:eastAsia="Times New Roman" w:hAnsi="Times New Roman" w:cs="Times New Roman"/>
          <w:sz w:val="28"/>
          <w:szCs w:val="28"/>
        </w:rPr>
        <w:t>доказана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Рычкова М</w:t>
      </w:r>
      <w:r>
        <w:rPr>
          <w:rFonts w:ascii="Times New Roman" w:eastAsia="Times New Roman" w:hAnsi="Times New Roman" w:cs="Times New Roman"/>
          <w:sz w:val="28"/>
          <w:szCs w:val="28"/>
        </w:rPr>
        <w:t>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20.25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 судом не установлен</w:t>
      </w:r>
      <w:r>
        <w:rPr>
          <w:rFonts w:ascii="Times New Roman" w:eastAsia="Times New Roman" w:hAnsi="Times New Roman" w:cs="Times New Roman"/>
          <w:sz w:val="28"/>
          <w:szCs w:val="28"/>
        </w:rPr>
        <w:t>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Обстоятельством, отягчающим административную ответственность на основании 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4.3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наличие отягчающего обстоятельства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приходит к выводу о необходимости назначения наказания в виде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>ареста</w:t>
      </w:r>
      <w:r>
        <w:rPr>
          <w:rFonts w:ascii="Times New Roman" w:eastAsia="Times New Roman" w:hAnsi="Times New Roman" w:cs="Times New Roman"/>
          <w:sz w:val="28"/>
          <w:szCs w:val="28"/>
        </w:rPr>
        <w:t>, которое обеспечит реализацию задач административной ответственности.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Рычкова Максима Николаевича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административному аресту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>пять</w:t>
      </w:r>
      <w:r>
        <w:rPr>
          <w:rFonts w:ascii="Times New Roman" w:eastAsia="Times New Roman" w:hAnsi="Times New Roman" w:cs="Times New Roman"/>
          <w:sz w:val="28"/>
          <w:szCs w:val="28"/>
        </w:rPr>
        <w:t>/суток.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отбы</w:t>
      </w:r>
      <w:r>
        <w:rPr>
          <w:rFonts w:ascii="Times New Roman" w:eastAsia="Times New Roman" w:hAnsi="Times New Roman" w:cs="Times New Roman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наказания исчислять 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>вынесения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делу об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 правонарушении с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мая </w:t>
      </w:r>
      <w:r>
        <w:rPr>
          <w:rFonts w:ascii="Times New Roman" w:eastAsia="Times New Roman" w:hAnsi="Times New Roman" w:cs="Times New Roman"/>
          <w:sz w:val="28"/>
          <w:szCs w:val="28"/>
        </w:rPr>
        <w:t>2024 г.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районный суд в течение 10 суток со дня получения копии постановления через судью, вынесшего постановление.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С.В. Михеева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Style w:val="cat-UserDefinedgrp-24rplc-34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tabs>
          <w:tab w:val="left" w:pos="795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rPr>
          <w:sz w:val="28"/>
          <w:szCs w:val="28"/>
        </w:rPr>
      </w:pPr>
    </w:p>
    <w:sectPr>
      <w:head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478326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2rplc-10">
    <w:name w:val="cat-UserDefined grp-22 rplc-10"/>
    <w:basedOn w:val="DefaultParagraphFont"/>
  </w:style>
  <w:style w:type="character" w:customStyle="1" w:styleId="cat-UserDefinedgrp-23rplc-12">
    <w:name w:val="cat-UserDefined grp-23 rplc-12"/>
    <w:basedOn w:val="DefaultParagraphFont"/>
  </w:style>
  <w:style w:type="character" w:customStyle="1" w:styleId="cat-UserDefinedgrp-23rplc-17">
    <w:name w:val="cat-UserDefined grp-23 rplc-17"/>
    <w:basedOn w:val="DefaultParagraphFont"/>
  </w:style>
  <w:style w:type="character" w:customStyle="1" w:styleId="cat-UserDefinedgrp-24rplc-34">
    <w:name w:val="cat-UserDefined grp-24 rplc-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91F7B-5CB1-4D29-A507-1501D1424268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